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53" w:rsidRDefault="005D281F">
      <w:pPr>
        <w:pStyle w:val="Titolo1"/>
        <w:spacing w:before="76"/>
        <w:ind w:left="1213" w:right="1257"/>
      </w:pPr>
      <w:r>
        <w:t>SEGNALAZIONI</w:t>
      </w:r>
      <w:r>
        <w:rPr>
          <w:spacing w:val="-1"/>
        </w:rPr>
        <w:t xml:space="preserve"> </w:t>
      </w:r>
      <w:r>
        <w:t>DANNI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avversità</w:t>
      </w:r>
      <w:r>
        <w:rPr>
          <w:spacing w:val="-1"/>
        </w:rPr>
        <w:t xml:space="preserve"> </w:t>
      </w:r>
      <w:r>
        <w:t>atmosferiche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t>naturali</w:t>
      </w:r>
    </w:p>
    <w:p w:rsidR="00A15C53" w:rsidRDefault="00A15C53">
      <w:pPr>
        <w:pStyle w:val="Corpotesto"/>
        <w:spacing w:before="2"/>
        <w:rPr>
          <w:b/>
          <w:sz w:val="21"/>
        </w:rPr>
      </w:pPr>
    </w:p>
    <w:p w:rsidR="00A15C53" w:rsidRDefault="005D281F">
      <w:pPr>
        <w:pStyle w:val="Titolo2"/>
        <w:tabs>
          <w:tab w:val="left" w:pos="3383"/>
        </w:tabs>
        <w:ind w:right="38"/>
      </w:pPr>
      <w:r>
        <w:t>EVENTO</w:t>
      </w:r>
      <w:r>
        <w:rPr>
          <w:spacing w:val="-5"/>
        </w:rPr>
        <w:t xml:space="preserve"> </w:t>
      </w:r>
      <w:r>
        <w:t xml:space="preserve">CALAMITOSO: </w:t>
      </w:r>
      <w:r w:rsidRPr="005D281F">
        <w:t xml:space="preserve">GRANDINATA </w:t>
      </w:r>
      <w:r>
        <w:t>DEL 23</w:t>
      </w:r>
      <w:r>
        <w:rPr>
          <w:spacing w:val="-2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2023</w:t>
      </w:r>
    </w:p>
    <w:p w:rsidR="00A15C53" w:rsidRDefault="00A15C53">
      <w:pPr>
        <w:pStyle w:val="Corpotesto"/>
        <w:rPr>
          <w:rFonts w:ascii="Calibri"/>
          <w:b/>
        </w:rPr>
      </w:pPr>
    </w:p>
    <w:p w:rsidR="00A15C53" w:rsidRDefault="00A15C53">
      <w:pPr>
        <w:pStyle w:val="Corpotesto"/>
        <w:rPr>
          <w:rFonts w:ascii="Calibri"/>
          <w:b/>
        </w:rPr>
      </w:pPr>
    </w:p>
    <w:p w:rsidR="00A15C53" w:rsidRDefault="00A15C53">
      <w:pPr>
        <w:pStyle w:val="Corpotesto"/>
        <w:spacing w:before="8"/>
        <w:rPr>
          <w:rFonts w:ascii="Calibri"/>
          <w:b/>
          <w:sz w:val="17"/>
        </w:rPr>
      </w:pPr>
    </w:p>
    <w:p w:rsidR="00A15C53" w:rsidRDefault="005D281F">
      <w:pPr>
        <w:ind w:left="7401" w:right="150" w:hanging="831"/>
        <w:jc w:val="both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Spett.le Comune di Ruvo di Puglia (</w:t>
      </w:r>
      <w:proofErr w:type="spellStart"/>
      <w:r>
        <w:rPr>
          <w:rFonts w:ascii="Calibri"/>
          <w:b/>
          <w:sz w:val="20"/>
        </w:rPr>
        <w:t>Ba</w:t>
      </w:r>
      <w:proofErr w:type="spellEnd"/>
      <w:r>
        <w:rPr>
          <w:rFonts w:ascii="Calibri"/>
          <w:b/>
          <w:sz w:val="20"/>
        </w:rPr>
        <w:t>)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P.zza Giacomo Matteotti, 31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70037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RUVO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PUGLIA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(</w:t>
      </w:r>
      <w:proofErr w:type="spellStart"/>
      <w:r>
        <w:rPr>
          <w:rFonts w:ascii="Calibri"/>
          <w:b/>
          <w:sz w:val="20"/>
        </w:rPr>
        <w:t>Ba</w:t>
      </w:r>
      <w:proofErr w:type="spellEnd"/>
      <w:r>
        <w:rPr>
          <w:rFonts w:ascii="Calibri"/>
          <w:b/>
          <w:sz w:val="20"/>
        </w:rPr>
        <w:t>)</w:t>
      </w:r>
    </w:p>
    <w:p w:rsidR="00A15C53" w:rsidRDefault="005D281F">
      <w:pPr>
        <w:pStyle w:val="Titolo2"/>
        <w:spacing w:line="244" w:lineRule="exact"/>
        <w:ind w:left="6489"/>
        <w:jc w:val="left"/>
      </w:pPr>
      <w:r>
        <w:rPr>
          <w:spacing w:val="-1"/>
        </w:rPr>
        <w:t>PEC:</w:t>
      </w:r>
      <w:r>
        <w:rPr>
          <w:spacing w:val="14"/>
        </w:rPr>
        <w:t xml:space="preserve"> </w:t>
      </w:r>
      <w:hyperlink r:id="rId5">
        <w:r>
          <w:rPr>
            <w:spacing w:val="-1"/>
          </w:rPr>
          <w:t>comuneruvodipuglia@postecert.it</w:t>
        </w:r>
      </w:hyperlink>
    </w:p>
    <w:p w:rsidR="00A15C53" w:rsidRDefault="00A15C53">
      <w:pPr>
        <w:pStyle w:val="Corpotesto"/>
        <w:spacing w:before="8"/>
        <w:rPr>
          <w:rFonts w:ascii="Calibri"/>
          <w:b/>
          <w:sz w:val="18"/>
        </w:rPr>
      </w:pPr>
    </w:p>
    <w:p w:rsidR="00A15C53" w:rsidRDefault="005D281F">
      <w:pPr>
        <w:pStyle w:val="Corpotesto"/>
        <w:ind w:left="5675" w:right="151" w:firstLine="211"/>
        <w:jc w:val="both"/>
      </w:pPr>
      <w:r>
        <w:t>Alla Sezione Coordinamento Servizi Territoriali</w:t>
      </w:r>
      <w:r>
        <w:rPr>
          <w:spacing w:val="-47"/>
        </w:rPr>
        <w:t xml:space="preserve"> </w:t>
      </w:r>
      <w:r>
        <w:t>Via Lungomare Nazario Sauro, 45/47 - 70121 Bari</w:t>
      </w:r>
      <w:r>
        <w:rPr>
          <w:spacing w:val="-47"/>
        </w:rPr>
        <w:t xml:space="preserve"> </w:t>
      </w:r>
      <w:r>
        <w:t>PEC:</w:t>
      </w:r>
      <w:r>
        <w:rPr>
          <w:spacing w:val="-5"/>
        </w:rPr>
        <w:t xml:space="preserve"> </w:t>
      </w:r>
      <w:hyperlink r:id="rId6">
        <w:r>
          <w:t>sezione.coordinamento@pec.rupar.puglia.it</w:t>
        </w:r>
      </w:hyperlink>
    </w:p>
    <w:p w:rsidR="00A15C53" w:rsidRDefault="00A15C53">
      <w:pPr>
        <w:pStyle w:val="Corpotesto"/>
        <w:spacing w:before="1"/>
      </w:pPr>
    </w:p>
    <w:p w:rsidR="00A15C53" w:rsidRDefault="005D281F">
      <w:pPr>
        <w:pStyle w:val="Corpotesto"/>
        <w:ind w:right="152"/>
        <w:jc w:val="right"/>
      </w:pPr>
      <w:r>
        <w:t>Spett.le</w:t>
      </w:r>
      <w:r>
        <w:rPr>
          <w:spacing w:val="-4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Provinciale</w:t>
      </w:r>
      <w:r>
        <w:rPr>
          <w:spacing w:val="-4"/>
        </w:rPr>
        <w:t xml:space="preserve"> </w:t>
      </w:r>
      <w:r>
        <w:t>Agricoltura</w:t>
      </w:r>
    </w:p>
    <w:p w:rsidR="00A15C53" w:rsidRDefault="005D281F">
      <w:pPr>
        <w:pStyle w:val="Corpotesto"/>
        <w:spacing w:before="1" w:line="229" w:lineRule="exact"/>
        <w:ind w:right="152"/>
        <w:jc w:val="right"/>
      </w:pPr>
      <w:r>
        <w:t>Lungomare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Sauro</w:t>
      </w:r>
      <w:r>
        <w:rPr>
          <w:spacing w:val="-2"/>
        </w:rPr>
        <w:t xml:space="preserve"> </w:t>
      </w:r>
      <w:r>
        <w:t>45</w:t>
      </w:r>
    </w:p>
    <w:p w:rsidR="00A15C53" w:rsidRDefault="005D281F">
      <w:pPr>
        <w:pStyle w:val="Corpotesto"/>
        <w:ind w:left="7432" w:right="151" w:firstLine="1426"/>
        <w:jc w:val="both"/>
      </w:pPr>
      <w:r>
        <w:t>70121 Bari</w:t>
      </w:r>
      <w:r>
        <w:rPr>
          <w:spacing w:val="-47"/>
        </w:rPr>
        <w:t xml:space="preserve"> </w:t>
      </w:r>
      <w:hyperlink r:id="rId7">
        <w:r>
          <w:t>p.solazzo@regione.puglia.it</w:t>
        </w:r>
      </w:hyperlink>
      <w:r>
        <w:rPr>
          <w:spacing w:val="1"/>
        </w:rPr>
        <w:t xml:space="preserve"> </w:t>
      </w:r>
      <w:hyperlink r:id="rId8">
        <w:r>
          <w:t>p.siciliano@regione.puglia.it</w:t>
        </w:r>
      </w:hyperlink>
    </w:p>
    <w:p w:rsidR="00A15C53" w:rsidRDefault="00A15C53">
      <w:pPr>
        <w:pStyle w:val="Corpotesto"/>
        <w:spacing w:before="6"/>
      </w:pPr>
    </w:p>
    <w:p w:rsidR="00A15C53" w:rsidRDefault="005D281F">
      <w:pPr>
        <w:pStyle w:val="Corpotesto"/>
        <w:tabs>
          <w:tab w:val="left" w:pos="2620"/>
        </w:tabs>
        <w:ind w:right="108"/>
        <w:jc w:val="right"/>
      </w:pPr>
      <w:r>
        <w:t xml:space="preserve">Data,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15C53" w:rsidRDefault="00A15C53">
      <w:pPr>
        <w:pStyle w:val="Corpotesto"/>
      </w:pPr>
    </w:p>
    <w:p w:rsidR="00A15C53" w:rsidRDefault="00A15C53">
      <w:pPr>
        <w:pStyle w:val="Corpotesto"/>
      </w:pPr>
    </w:p>
    <w:p w:rsidR="00A15C53" w:rsidRDefault="00A15C53">
      <w:pPr>
        <w:pStyle w:val="Corpotesto"/>
      </w:pPr>
    </w:p>
    <w:p w:rsidR="00A15C53" w:rsidRDefault="00A15C53">
      <w:pPr>
        <w:pStyle w:val="Corpotesto"/>
      </w:pPr>
    </w:p>
    <w:p w:rsidR="00A15C53" w:rsidRDefault="00A15C53">
      <w:pPr>
        <w:pStyle w:val="Corpotesto"/>
        <w:rPr>
          <w:sz w:val="21"/>
        </w:rPr>
      </w:pPr>
    </w:p>
    <w:p w:rsidR="00A15C53" w:rsidRDefault="005D281F">
      <w:pPr>
        <w:pStyle w:val="Corpotesto"/>
        <w:spacing w:before="1" w:line="360" w:lineRule="auto"/>
        <w:ind w:left="113"/>
      </w:pPr>
      <w:r>
        <w:t>Oggetto:</w:t>
      </w:r>
      <w:r>
        <w:rPr>
          <w:spacing w:val="2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DANNI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avversità</w:t>
      </w:r>
      <w:r>
        <w:rPr>
          <w:spacing w:val="3"/>
        </w:rPr>
        <w:t xml:space="preserve"> </w:t>
      </w:r>
      <w:r>
        <w:t>atmosferiche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calamità</w:t>
      </w:r>
      <w:r>
        <w:rPr>
          <w:spacing w:val="3"/>
        </w:rPr>
        <w:t xml:space="preserve"> </w:t>
      </w:r>
      <w:r>
        <w:t>naturali</w:t>
      </w:r>
      <w:r>
        <w:rPr>
          <w:spacing w:val="3"/>
        </w:rPr>
        <w:t xml:space="preserve"> </w:t>
      </w:r>
      <w:r>
        <w:t>nel territorio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Ruvo</w:t>
      </w:r>
      <w:r>
        <w:rPr>
          <w:spacing w:val="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Puglia</w:t>
      </w:r>
      <w:r>
        <w:rPr>
          <w:spacing w:val="-1"/>
        </w:rPr>
        <w:t xml:space="preserve"> </w:t>
      </w:r>
      <w:r>
        <w:t>(BA)</w:t>
      </w:r>
    </w:p>
    <w:p w:rsidR="00A15C53" w:rsidRDefault="00A15C53">
      <w:pPr>
        <w:pStyle w:val="Corpotesto"/>
        <w:spacing w:before="2"/>
        <w:rPr>
          <w:sz w:val="30"/>
        </w:rPr>
      </w:pPr>
    </w:p>
    <w:p w:rsidR="00A15C53" w:rsidRDefault="005D281F">
      <w:pPr>
        <w:pStyle w:val="Corpotesto"/>
        <w:tabs>
          <w:tab w:val="left" w:pos="6314"/>
          <w:tab w:val="left" w:pos="9611"/>
        </w:tabs>
        <w:ind w:left="113"/>
      </w:pPr>
      <w:r>
        <w:t>Il/La</w:t>
      </w:r>
      <w:r>
        <w:rPr>
          <w:spacing w:val="19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</w:p>
    <w:p w:rsidR="00A15C53" w:rsidRDefault="005D281F">
      <w:pPr>
        <w:pStyle w:val="Corpotesto"/>
        <w:tabs>
          <w:tab w:val="left" w:pos="1757"/>
          <w:tab w:val="left" w:pos="2167"/>
          <w:tab w:val="left" w:pos="2709"/>
          <w:tab w:val="left" w:pos="3884"/>
          <w:tab w:val="left" w:pos="4582"/>
          <w:tab w:val="left" w:pos="5717"/>
          <w:tab w:val="left" w:pos="6326"/>
          <w:tab w:val="left" w:pos="8467"/>
          <w:tab w:val="left" w:pos="8879"/>
        </w:tabs>
        <w:spacing w:before="113"/>
        <w:ind w:left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nel</w:t>
      </w:r>
      <w:r>
        <w:tab/>
        <w:t>Comune</w:t>
      </w:r>
      <w:r>
        <w:tab/>
        <w:t>di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Via/Piazza</w:t>
      </w:r>
    </w:p>
    <w:p w:rsidR="00A15C53" w:rsidRDefault="005D281F">
      <w:pPr>
        <w:pStyle w:val="Corpotesto"/>
        <w:tabs>
          <w:tab w:val="left" w:pos="3754"/>
          <w:tab w:val="left" w:pos="4331"/>
          <w:tab w:val="left" w:pos="5267"/>
          <w:tab w:val="left" w:pos="6420"/>
        </w:tabs>
        <w:spacing w:before="116"/>
        <w:ind w:left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legale</w:t>
      </w:r>
      <w:r>
        <w:rPr>
          <w:spacing w:val="15"/>
        </w:rPr>
        <w:t xml:space="preserve"> </w:t>
      </w:r>
      <w:r>
        <w:t>rappresentante</w:t>
      </w:r>
      <w:r>
        <w:rPr>
          <w:spacing w:val="13"/>
        </w:rPr>
        <w:t xml:space="preserve"> </w:t>
      </w:r>
      <w:r>
        <w:t>della</w:t>
      </w:r>
    </w:p>
    <w:p w:rsidR="00A15C53" w:rsidRDefault="00A15C53">
      <w:pPr>
        <w:sectPr w:rsidR="00A15C53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:rsidR="00A15C53" w:rsidRDefault="005D281F">
      <w:pPr>
        <w:pStyle w:val="Corpotesto"/>
        <w:tabs>
          <w:tab w:val="left" w:pos="1440"/>
          <w:tab w:val="left" w:pos="4584"/>
        </w:tabs>
        <w:spacing w:before="115"/>
        <w:ind w:left="113"/>
      </w:pPr>
      <w:r>
        <w:lastRenderedPageBreak/>
        <w:t>ditta/azienda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15C53" w:rsidRDefault="005D281F">
      <w:pPr>
        <w:pStyle w:val="Corpotesto"/>
        <w:tabs>
          <w:tab w:val="left" w:pos="705"/>
          <w:tab w:val="left" w:pos="1365"/>
          <w:tab w:val="left" w:pos="1825"/>
          <w:tab w:val="left" w:pos="4465"/>
        </w:tabs>
        <w:spacing w:before="115"/>
        <w:ind w:left="113"/>
      </w:pPr>
      <w:r>
        <w:br w:type="column"/>
      </w:r>
      <w:r>
        <w:lastRenderedPageBreak/>
        <w:t>con</w:t>
      </w:r>
      <w:r>
        <w:tab/>
        <w:t>sede</w:t>
      </w:r>
      <w:r>
        <w:tab/>
        <w:t>in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15C53" w:rsidRDefault="005D281F">
      <w:pPr>
        <w:spacing w:before="115"/>
        <w:ind w:left="113"/>
        <w:rPr>
          <w:sz w:val="20"/>
        </w:rPr>
      </w:pPr>
      <w:r>
        <w:br w:type="column"/>
      </w:r>
      <w:r>
        <w:rPr>
          <w:sz w:val="20"/>
        </w:rPr>
        <w:lastRenderedPageBreak/>
        <w:t>Via</w:t>
      </w:r>
    </w:p>
    <w:p w:rsidR="00A15C53" w:rsidRDefault="00A15C53">
      <w:pPr>
        <w:rPr>
          <w:sz w:val="20"/>
        </w:rPr>
        <w:sectPr w:rsidR="00A15C53">
          <w:type w:val="continuous"/>
          <w:pgSz w:w="11910" w:h="16840"/>
          <w:pgMar w:top="1320" w:right="980" w:bottom="280" w:left="1020" w:header="720" w:footer="720" w:gutter="0"/>
          <w:cols w:num="3" w:space="720" w:equalWidth="0">
            <w:col w:w="4625" w:space="108"/>
            <w:col w:w="4506" w:space="108"/>
            <w:col w:w="563"/>
          </w:cols>
        </w:sectPr>
      </w:pPr>
    </w:p>
    <w:p w:rsidR="005D281F" w:rsidRDefault="005D281F">
      <w:pPr>
        <w:tabs>
          <w:tab w:val="left" w:pos="2654"/>
          <w:tab w:val="left" w:pos="5146"/>
          <w:tab w:val="left" w:pos="8122"/>
        </w:tabs>
        <w:spacing w:before="113" w:line="360" w:lineRule="auto"/>
        <w:ind w:left="113" w:right="150"/>
        <w:rPr>
          <w:spacing w:val="15"/>
          <w:sz w:val="20"/>
        </w:rPr>
      </w:pP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c.f.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partita</w:t>
      </w:r>
      <w:r>
        <w:rPr>
          <w:spacing w:val="66"/>
          <w:sz w:val="20"/>
        </w:rPr>
        <w:t xml:space="preserve"> </w:t>
      </w:r>
      <w:r>
        <w:rPr>
          <w:sz w:val="20"/>
        </w:rPr>
        <w:t>Iva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5"/>
          <w:sz w:val="20"/>
        </w:rPr>
        <w:t xml:space="preserve"> allo</w:t>
      </w:r>
    </w:p>
    <w:p w:rsidR="00A15C53" w:rsidRDefault="005D281F">
      <w:pPr>
        <w:tabs>
          <w:tab w:val="left" w:pos="2654"/>
          <w:tab w:val="left" w:pos="5146"/>
          <w:tab w:val="left" w:pos="8122"/>
        </w:tabs>
        <w:spacing w:before="113" w:line="360" w:lineRule="auto"/>
        <w:ind w:left="113" w:right="150"/>
        <w:rPr>
          <w:b/>
          <w:sz w:val="20"/>
        </w:rPr>
      </w:pPr>
      <w:r>
        <w:rPr>
          <w:b/>
          <w:sz w:val="20"/>
          <w:u w:val="single"/>
        </w:rPr>
        <w:t>SCOPO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47"/>
          <w:sz w:val="20"/>
        </w:rPr>
        <w:t xml:space="preserve"> </w:t>
      </w:r>
      <w:r w:rsidR="00C5106A">
        <w:rPr>
          <w:b/>
          <w:sz w:val="20"/>
          <w:u w:val="single"/>
        </w:rPr>
        <w:t>CONTRIBUIRE A</w:t>
      </w:r>
      <w:r>
        <w:rPr>
          <w:b/>
          <w:sz w:val="20"/>
          <w:u w:val="single"/>
        </w:rPr>
        <w:t>GLI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ACCERTAMENTI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RELATIVI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AI DANNI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DELL’EVENTO INDICATO,</w:t>
      </w:r>
    </w:p>
    <w:p w:rsidR="005D281F" w:rsidRDefault="005D281F">
      <w:pPr>
        <w:pStyle w:val="Titolo1"/>
      </w:pPr>
    </w:p>
    <w:p w:rsidR="00A15C53" w:rsidRDefault="005D281F">
      <w:pPr>
        <w:pStyle w:val="Titolo1"/>
      </w:pPr>
      <w:bookmarkStart w:id="0" w:name="_GoBack"/>
      <w:bookmarkEnd w:id="0"/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:rsidR="00A15C53" w:rsidRDefault="005D281F">
      <w:pPr>
        <w:pStyle w:val="Corpotesto"/>
        <w:spacing w:before="139" w:line="360" w:lineRule="auto"/>
        <w:ind w:left="113"/>
      </w:pPr>
      <w:r>
        <w:t>che</w:t>
      </w:r>
      <w:r>
        <w:rPr>
          <w:spacing w:val="22"/>
        </w:rPr>
        <w:t xml:space="preserve"> </w:t>
      </w:r>
      <w:r>
        <w:t>nella</w:t>
      </w:r>
      <w:r>
        <w:rPr>
          <w:spacing w:val="22"/>
        </w:rPr>
        <w:t xml:space="preserve"> </w:t>
      </w:r>
      <w:r>
        <w:t>già</w:t>
      </w:r>
      <w:r>
        <w:rPr>
          <w:spacing w:val="23"/>
        </w:rPr>
        <w:t xml:space="preserve"> </w:t>
      </w:r>
      <w:r>
        <w:t>menzionata</w:t>
      </w:r>
      <w:r>
        <w:rPr>
          <w:spacing w:val="22"/>
        </w:rPr>
        <w:t xml:space="preserve"> </w:t>
      </w:r>
      <w:r>
        <w:t>azienda,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causa</w:t>
      </w:r>
      <w:r>
        <w:rPr>
          <w:spacing w:val="20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eccezionale</w:t>
      </w:r>
      <w:r>
        <w:rPr>
          <w:spacing w:val="23"/>
        </w:rPr>
        <w:t xml:space="preserve"> </w:t>
      </w:r>
      <w:r>
        <w:t>avversità</w:t>
      </w:r>
      <w:r>
        <w:rPr>
          <w:spacing w:val="19"/>
        </w:rPr>
        <w:t xml:space="preserve"> </w:t>
      </w:r>
      <w:r>
        <w:t>naturale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indicata,</w:t>
      </w:r>
      <w:r>
        <w:rPr>
          <w:spacing w:val="23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sono</w:t>
      </w:r>
      <w:r>
        <w:rPr>
          <w:spacing w:val="21"/>
        </w:rPr>
        <w:t xml:space="preserve"> </w:t>
      </w:r>
      <w:r>
        <w:t>verificati</w:t>
      </w:r>
      <w:r>
        <w:rPr>
          <w:spacing w:val="29"/>
        </w:rPr>
        <w:t xml:space="preserve"> </w:t>
      </w:r>
      <w:r>
        <w:t>danni</w:t>
      </w:r>
      <w:r>
        <w:rPr>
          <w:spacing w:val="19"/>
        </w:rPr>
        <w:t xml:space="preserve"> </w:t>
      </w:r>
      <w:r>
        <w:t>ai</w:t>
      </w:r>
      <w:r>
        <w:rPr>
          <w:spacing w:val="-47"/>
        </w:rPr>
        <w:t xml:space="preserve"> </w:t>
      </w:r>
      <w:r>
        <w:t>prodotti</w:t>
      </w:r>
      <w:r>
        <w:rPr>
          <w:spacing w:val="-2"/>
        </w:rPr>
        <w:t xml:space="preserve"> </w:t>
      </w:r>
      <w:r>
        <w:t>delle seguenti</w:t>
      </w:r>
      <w:r>
        <w:rPr>
          <w:spacing w:val="-2"/>
        </w:rPr>
        <w:t xml:space="preserve"> </w:t>
      </w:r>
      <w:r>
        <w:t>colture,</w:t>
      </w:r>
      <w:r>
        <w:rPr>
          <w:spacing w:val="-2"/>
        </w:rPr>
        <w:t xml:space="preserve"> </w:t>
      </w:r>
      <w:r>
        <w:t>distinte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foglio di</w:t>
      </w:r>
      <w:r>
        <w:rPr>
          <w:spacing w:val="-2"/>
        </w:rPr>
        <w:t xml:space="preserve"> </w:t>
      </w:r>
      <w:r>
        <w:t>mappa e</w:t>
      </w:r>
      <w:r>
        <w:rPr>
          <w:spacing w:val="-3"/>
        </w:rPr>
        <w:t xml:space="preserve"> </w:t>
      </w:r>
      <w:r>
        <w:t>particella,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appresso</w:t>
      </w:r>
      <w:r>
        <w:rPr>
          <w:spacing w:val="1"/>
        </w:rPr>
        <w:t xml:space="preserve"> </w:t>
      </w:r>
      <w:r>
        <w:t>indicati: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199"/>
        <w:gridCol w:w="1417"/>
        <w:gridCol w:w="1450"/>
        <w:gridCol w:w="1931"/>
        <w:gridCol w:w="1696"/>
      </w:tblGrid>
      <w:tr w:rsidR="00A15C53">
        <w:trPr>
          <w:trHeight w:val="691"/>
        </w:trPr>
        <w:tc>
          <w:tcPr>
            <w:tcW w:w="1942" w:type="dxa"/>
          </w:tcPr>
          <w:p w:rsidR="00A15C53" w:rsidRDefault="005D28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1199" w:type="dxa"/>
          </w:tcPr>
          <w:p w:rsidR="00A15C53" w:rsidRDefault="005D281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FOGLIO</w:t>
            </w:r>
          </w:p>
          <w:p w:rsidR="00A15C53" w:rsidRDefault="005D281F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MAPPA</w:t>
            </w:r>
          </w:p>
        </w:tc>
        <w:tc>
          <w:tcPr>
            <w:tcW w:w="1417" w:type="dxa"/>
          </w:tcPr>
          <w:p w:rsidR="00A15C53" w:rsidRDefault="005D281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PARTICELLE</w:t>
            </w:r>
          </w:p>
        </w:tc>
        <w:tc>
          <w:tcPr>
            <w:tcW w:w="1450" w:type="dxa"/>
          </w:tcPr>
          <w:p w:rsidR="00A15C53" w:rsidRDefault="005D281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SUPERFICIE</w:t>
            </w:r>
          </w:p>
          <w:p w:rsidR="00A15C53" w:rsidRDefault="005D281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HA.</w:t>
            </w:r>
          </w:p>
        </w:tc>
        <w:tc>
          <w:tcPr>
            <w:tcW w:w="1931" w:type="dxa"/>
          </w:tcPr>
          <w:p w:rsidR="00A15C53" w:rsidRDefault="005D281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SPECIE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COLTURA</w:t>
            </w:r>
          </w:p>
        </w:tc>
        <w:tc>
          <w:tcPr>
            <w:tcW w:w="1696" w:type="dxa"/>
          </w:tcPr>
          <w:p w:rsidR="00A15C53" w:rsidRDefault="005D281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VARIETA’</w:t>
            </w:r>
          </w:p>
        </w:tc>
      </w:tr>
      <w:tr w:rsidR="00A15C53">
        <w:trPr>
          <w:trHeight w:val="342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  <w:tr w:rsidR="00A15C53">
        <w:trPr>
          <w:trHeight w:val="345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  <w:tr w:rsidR="00A15C53">
        <w:trPr>
          <w:trHeight w:val="345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  <w:tr w:rsidR="00A15C53">
        <w:trPr>
          <w:trHeight w:val="345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  <w:tr w:rsidR="00A15C53">
        <w:trPr>
          <w:trHeight w:val="345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  <w:tr w:rsidR="00A15C53">
        <w:trPr>
          <w:trHeight w:val="345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  <w:tr w:rsidR="00A15C53">
        <w:trPr>
          <w:trHeight w:val="345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  <w:tr w:rsidR="00A15C53">
        <w:trPr>
          <w:trHeight w:val="345"/>
        </w:trPr>
        <w:tc>
          <w:tcPr>
            <w:tcW w:w="1942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A15C53" w:rsidRDefault="00A15C53">
            <w:pPr>
              <w:pStyle w:val="TableParagraph"/>
              <w:rPr>
                <w:sz w:val="20"/>
              </w:rPr>
            </w:pPr>
          </w:p>
        </w:tc>
      </w:tr>
    </w:tbl>
    <w:p w:rsidR="00A15C53" w:rsidRDefault="00A15C53">
      <w:pPr>
        <w:rPr>
          <w:sz w:val="20"/>
        </w:rPr>
        <w:sectPr w:rsidR="00A15C53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:rsidR="00A15C53" w:rsidRDefault="005D281F">
      <w:pPr>
        <w:pStyle w:val="Corpotesto"/>
        <w:spacing w:before="78"/>
        <w:ind w:right="157"/>
        <w:jc w:val="right"/>
      </w:pPr>
      <w:r>
        <w:lastRenderedPageBreak/>
        <w:t>Danni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strutture</w:t>
      </w:r>
      <w:r>
        <w:rPr>
          <w:spacing w:val="-1"/>
        </w:rPr>
        <w:t xml:space="preserve"> </w:t>
      </w:r>
      <w:r>
        <w:t>(Serra</w:t>
      </w:r>
      <w:r>
        <w:rPr>
          <w:spacing w:val="-3"/>
        </w:rPr>
        <w:t xml:space="preserve"> </w:t>
      </w:r>
      <w:r>
        <w:t>Copertura)</w:t>
      </w:r>
      <w:r>
        <w:rPr>
          <w:spacing w:val="-2"/>
        </w:rPr>
        <w:t xml:space="preserve"> </w:t>
      </w:r>
      <w:r>
        <w:t>aziendali</w:t>
      </w:r>
      <w:r>
        <w:rPr>
          <w:spacing w:val="-3"/>
        </w:rPr>
        <w:t xml:space="preserve"> </w:t>
      </w:r>
      <w:r>
        <w:t>distinte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foglio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mappa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particelle,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appresso</w:t>
      </w:r>
      <w:r>
        <w:rPr>
          <w:spacing w:val="-2"/>
        </w:rPr>
        <w:t xml:space="preserve"> </w:t>
      </w:r>
      <w:r>
        <w:t>indicati:</w:t>
      </w:r>
    </w:p>
    <w:p w:rsidR="00A15C53" w:rsidRDefault="00A15C53">
      <w:pPr>
        <w:pStyle w:val="Corpotesto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77"/>
        <w:gridCol w:w="1558"/>
        <w:gridCol w:w="1844"/>
        <w:gridCol w:w="2689"/>
      </w:tblGrid>
      <w:tr w:rsidR="00A15C53">
        <w:trPr>
          <w:trHeight w:val="690"/>
        </w:trPr>
        <w:tc>
          <w:tcPr>
            <w:tcW w:w="2264" w:type="dxa"/>
          </w:tcPr>
          <w:p w:rsidR="00A15C53" w:rsidRDefault="005D28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1277" w:type="dxa"/>
          </w:tcPr>
          <w:p w:rsidR="00A15C53" w:rsidRDefault="005D281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FOGLIO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A15C53" w:rsidRDefault="005D281F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MAPPA</w:t>
            </w:r>
          </w:p>
        </w:tc>
        <w:tc>
          <w:tcPr>
            <w:tcW w:w="1558" w:type="dxa"/>
          </w:tcPr>
          <w:p w:rsidR="00A15C53" w:rsidRDefault="005D281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PARTICELLE</w:t>
            </w:r>
          </w:p>
        </w:tc>
        <w:tc>
          <w:tcPr>
            <w:tcW w:w="1844" w:type="dxa"/>
          </w:tcPr>
          <w:p w:rsidR="00A15C53" w:rsidRDefault="005D281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SUPERFICIE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HA.</w:t>
            </w:r>
          </w:p>
        </w:tc>
        <w:tc>
          <w:tcPr>
            <w:tcW w:w="2689" w:type="dxa"/>
          </w:tcPr>
          <w:p w:rsidR="00A15C53" w:rsidRDefault="005D281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STRUTTURA</w:t>
            </w:r>
          </w:p>
          <w:p w:rsidR="00A15C53" w:rsidRDefault="005D281F">
            <w:pPr>
              <w:pStyle w:val="TableParagraph"/>
              <w:spacing w:before="116"/>
              <w:ind w:left="109"/>
              <w:rPr>
                <w:sz w:val="20"/>
              </w:rPr>
            </w:pPr>
            <w:r>
              <w:rPr>
                <w:sz w:val="20"/>
              </w:rPr>
              <w:t>DANNEGGIATA</w:t>
            </w: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2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  <w:tr w:rsidR="00A15C53">
        <w:trPr>
          <w:trHeight w:val="345"/>
        </w:trPr>
        <w:tc>
          <w:tcPr>
            <w:tcW w:w="226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A15C53" w:rsidRDefault="00A15C53">
            <w:pPr>
              <w:pStyle w:val="TableParagraph"/>
              <w:rPr>
                <w:sz w:val="18"/>
              </w:rPr>
            </w:pPr>
          </w:p>
        </w:tc>
      </w:tr>
    </w:tbl>
    <w:p w:rsidR="00A15C53" w:rsidRDefault="00A15C53">
      <w:pPr>
        <w:pStyle w:val="Corpotesto"/>
        <w:rPr>
          <w:sz w:val="22"/>
        </w:rPr>
      </w:pPr>
    </w:p>
    <w:p w:rsidR="00A15C53" w:rsidRDefault="00A15C53">
      <w:pPr>
        <w:pStyle w:val="Corpotesto"/>
        <w:rPr>
          <w:sz w:val="22"/>
        </w:rPr>
      </w:pPr>
    </w:p>
    <w:p w:rsidR="00A15C53" w:rsidRDefault="005D281F">
      <w:pPr>
        <w:pStyle w:val="Corpotesto"/>
        <w:tabs>
          <w:tab w:val="left" w:pos="9795"/>
        </w:tabs>
        <w:spacing w:before="184"/>
        <w:ind w:left="6470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D281F" w:rsidRDefault="005D281F" w:rsidP="005D281F">
      <w:pPr>
        <w:pStyle w:val="Corpotesto"/>
        <w:spacing w:before="116"/>
        <w:ind w:right="155"/>
        <w:jc w:val="right"/>
      </w:pPr>
      <w:r>
        <w:t>(allegare</w:t>
      </w:r>
      <w:r>
        <w:rPr>
          <w:spacing w:val="-4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d’identità)</w:t>
      </w:r>
    </w:p>
    <w:p w:rsidR="005D281F" w:rsidRDefault="005D281F" w:rsidP="005D281F">
      <w:pPr>
        <w:pStyle w:val="Corpotesto"/>
        <w:spacing w:before="116"/>
        <w:ind w:right="155"/>
        <w:jc w:val="right"/>
      </w:pPr>
    </w:p>
    <w:p w:rsidR="005D281F" w:rsidRDefault="005D281F" w:rsidP="005D281F">
      <w:pPr>
        <w:pStyle w:val="Corpotesto"/>
        <w:spacing w:before="116"/>
        <w:ind w:right="155"/>
        <w:jc w:val="right"/>
      </w:pPr>
    </w:p>
    <w:p w:rsidR="00C5106A" w:rsidRDefault="00C5106A" w:rsidP="00C5106A">
      <w:pPr>
        <w:pStyle w:val="Corpotesto"/>
        <w:spacing w:before="116"/>
        <w:ind w:right="155"/>
        <w:jc w:val="both"/>
      </w:pPr>
      <w:r w:rsidRPr="005D281F">
        <w:rPr>
          <w:b/>
        </w:rPr>
        <w:t>NOTA BENE</w:t>
      </w:r>
      <w:r>
        <w:t xml:space="preserve">: IL PRESENTE MODULO HA </w:t>
      </w:r>
      <w:r w:rsidR="005D281F">
        <w:t>UNICA</w:t>
      </w:r>
      <w:r>
        <w:t xml:space="preserve">MENTE SCOPO ESPLORATIVO DELLE AREE DELL’AGRO COMUNALE COLPITE </w:t>
      </w:r>
      <w:r w:rsidR="005D281F">
        <w:t xml:space="preserve">DALLA </w:t>
      </w:r>
      <w:r>
        <w:t>GRANDINATA DEL 23.9.2023 AL FINE DI SUPPORTARE LE SUCCESSIVE PROCEDURE DI RICOGNIZIONE DEGLI ENTI PREPOSTI ALLA GESTIONE DEGLI EVENTI CALAMITOSI</w:t>
      </w:r>
    </w:p>
    <w:sectPr w:rsidR="00C5106A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5C53"/>
    <w:rsid w:val="005D281F"/>
    <w:rsid w:val="00A15C53"/>
    <w:rsid w:val="00C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4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4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iciliano@regione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solazzo@regione.pugli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zione.coordinamento@pec.rupar.puglia.it" TargetMode="External"/><Relationship Id="rId5" Type="http://schemas.openxmlformats.org/officeDocument/2006/relationships/hyperlink" Target="mailto:comuneruvodipuglia@postecert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Sindaco</cp:lastModifiedBy>
  <cp:revision>2</cp:revision>
  <dcterms:created xsi:type="dcterms:W3CDTF">2023-09-25T14:30:00Z</dcterms:created>
  <dcterms:modified xsi:type="dcterms:W3CDTF">2023-09-25T14:30:00Z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2023-09-25T00:00:00Z</vt:filetime>
  </property>
</Properties>
</file>