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95" w:rsidRPr="001A6094" w:rsidRDefault="001F5D95" w:rsidP="001F5D95">
      <w:pPr>
        <w:spacing w:after="0" w:line="240" w:lineRule="auto"/>
        <w:jc w:val="both"/>
        <w:rPr>
          <w:rFonts w:ascii="Garamond" w:hAnsi="Garamond" w:cs="Arial"/>
          <w:i/>
          <w:iCs/>
          <w:color w:val="000000"/>
          <w:sz w:val="20"/>
          <w:szCs w:val="20"/>
        </w:rPr>
      </w:pPr>
      <w:r w:rsidRPr="001A6094">
        <w:rPr>
          <w:rFonts w:ascii="Garamond" w:hAnsi="Garamond" w:cs="Arial"/>
          <w:i/>
          <w:iCs/>
          <w:color w:val="000000"/>
          <w:sz w:val="20"/>
          <w:szCs w:val="20"/>
        </w:rPr>
        <w:t xml:space="preserve">Ufficio stampa del Comune di </w:t>
      </w:r>
      <w:proofErr w:type="spellStart"/>
      <w:r w:rsidRPr="001A6094">
        <w:rPr>
          <w:rFonts w:ascii="Garamond" w:hAnsi="Garamond" w:cs="Arial"/>
          <w:i/>
          <w:iCs/>
          <w:color w:val="000000"/>
          <w:sz w:val="20"/>
          <w:szCs w:val="20"/>
        </w:rPr>
        <w:t>Ruvo</w:t>
      </w:r>
      <w:proofErr w:type="spellEnd"/>
      <w:r w:rsidRPr="001A6094">
        <w:rPr>
          <w:rFonts w:ascii="Garamond" w:hAnsi="Garamond" w:cs="Arial"/>
          <w:i/>
          <w:iCs/>
          <w:color w:val="000000"/>
          <w:sz w:val="20"/>
          <w:szCs w:val="20"/>
        </w:rPr>
        <w:t xml:space="preserve"> di Puglia (BA)</w:t>
      </w:r>
    </w:p>
    <w:p w:rsidR="001F5D95" w:rsidRPr="001A6094" w:rsidRDefault="001F5D95" w:rsidP="001F5D95">
      <w:pPr>
        <w:spacing w:after="0" w:line="240" w:lineRule="auto"/>
        <w:jc w:val="both"/>
        <w:rPr>
          <w:rFonts w:ascii="Garamond" w:hAnsi="Garamond" w:cs="Arial"/>
          <w:i/>
          <w:iCs/>
          <w:color w:val="000000"/>
          <w:sz w:val="20"/>
          <w:szCs w:val="20"/>
        </w:rPr>
      </w:pPr>
      <w:r w:rsidRPr="001A6094">
        <w:rPr>
          <w:rFonts w:ascii="Garamond" w:hAnsi="Garamond" w:cs="Arial"/>
          <w:i/>
          <w:iCs/>
          <w:color w:val="000000"/>
          <w:sz w:val="20"/>
          <w:szCs w:val="20"/>
        </w:rPr>
        <w:t>Addetto stampa: Luca Basso - 3478423793</w:t>
      </w:r>
    </w:p>
    <w:p w:rsidR="001F5D95" w:rsidRPr="001A6094" w:rsidRDefault="001F5D95" w:rsidP="001F5D95">
      <w:pPr>
        <w:spacing w:after="0" w:line="240" w:lineRule="auto"/>
        <w:jc w:val="both"/>
        <w:rPr>
          <w:rFonts w:ascii="Garamond" w:hAnsi="Garamond" w:cs="Arial"/>
          <w:i/>
          <w:color w:val="000000"/>
          <w:sz w:val="20"/>
          <w:szCs w:val="20"/>
        </w:rPr>
      </w:pPr>
      <w:r w:rsidRPr="001A6094">
        <w:rPr>
          <w:rFonts w:ascii="Garamond" w:hAnsi="Garamond" w:cs="Arial"/>
          <w:i/>
          <w:color w:val="000000"/>
          <w:sz w:val="20"/>
          <w:szCs w:val="20"/>
        </w:rPr>
        <w:t>Comunicato stampa n.</w:t>
      </w:r>
      <w:r>
        <w:rPr>
          <w:rFonts w:ascii="Garamond" w:hAnsi="Garamond" w:cs="Arial"/>
          <w:i/>
          <w:color w:val="000000"/>
          <w:sz w:val="20"/>
          <w:szCs w:val="20"/>
        </w:rPr>
        <w:t>88</w:t>
      </w:r>
      <w:r w:rsidRPr="001A6094">
        <w:rPr>
          <w:rFonts w:ascii="Garamond" w:hAnsi="Garamond" w:cs="Arial"/>
          <w:i/>
          <w:color w:val="000000"/>
          <w:sz w:val="20"/>
          <w:szCs w:val="20"/>
        </w:rPr>
        <w:t xml:space="preserve"> del </w:t>
      </w:r>
      <w:r>
        <w:rPr>
          <w:rFonts w:ascii="Garamond" w:hAnsi="Garamond" w:cs="Arial"/>
          <w:i/>
          <w:color w:val="000000"/>
          <w:sz w:val="20"/>
          <w:szCs w:val="20"/>
        </w:rPr>
        <w:t>30</w:t>
      </w:r>
      <w:r w:rsidRPr="001A6094">
        <w:rPr>
          <w:rFonts w:ascii="Garamond" w:hAnsi="Garamond" w:cs="Arial"/>
          <w:i/>
          <w:color w:val="000000"/>
          <w:sz w:val="20"/>
          <w:szCs w:val="20"/>
        </w:rPr>
        <w:t xml:space="preserve"> </w:t>
      </w:r>
      <w:r>
        <w:rPr>
          <w:rFonts w:ascii="Garamond" w:hAnsi="Garamond" w:cs="Arial"/>
          <w:i/>
          <w:color w:val="000000"/>
          <w:sz w:val="20"/>
          <w:szCs w:val="20"/>
        </w:rPr>
        <w:t xml:space="preserve">luglio </w:t>
      </w:r>
      <w:r w:rsidRPr="001A6094">
        <w:rPr>
          <w:rFonts w:ascii="Garamond" w:hAnsi="Garamond" w:cs="Arial"/>
          <w:i/>
          <w:color w:val="000000"/>
          <w:sz w:val="20"/>
          <w:szCs w:val="20"/>
        </w:rPr>
        <w:t>2022</w:t>
      </w:r>
    </w:p>
    <w:p w:rsidR="001F5D95" w:rsidRPr="001A6094" w:rsidRDefault="001F5D95" w:rsidP="001F5D95">
      <w:pPr>
        <w:spacing w:after="0" w:line="240" w:lineRule="auto"/>
        <w:jc w:val="both"/>
        <w:rPr>
          <w:rFonts w:ascii="Garamond" w:hAnsi="Garamond" w:cs="Arial"/>
          <w:i/>
          <w:iCs/>
          <w:color w:val="000000"/>
        </w:rPr>
      </w:pPr>
    </w:p>
    <w:p w:rsidR="001F5D95" w:rsidRPr="001A6094" w:rsidRDefault="001F5D95" w:rsidP="001F5D95">
      <w:pPr>
        <w:spacing w:after="0" w:line="240" w:lineRule="auto"/>
        <w:jc w:val="center"/>
        <w:rPr>
          <w:rFonts w:ascii="Garamond" w:hAnsi="Garamond" w:cs="Arial"/>
          <w:iCs/>
          <w:color w:val="000000"/>
          <w:sz w:val="24"/>
          <w:szCs w:val="24"/>
          <w:u w:val="single"/>
        </w:rPr>
      </w:pPr>
      <w:r w:rsidRPr="001A6094">
        <w:rPr>
          <w:rFonts w:ascii="Garamond" w:hAnsi="Garamond" w:cs="Arial"/>
          <w:iCs/>
          <w:color w:val="000000"/>
          <w:sz w:val="24"/>
          <w:szCs w:val="24"/>
          <w:u w:val="single"/>
        </w:rPr>
        <w:t>COMUNICATO STAMPA</w:t>
      </w:r>
    </w:p>
    <w:p w:rsidR="001F5D95" w:rsidRPr="001A6094" w:rsidRDefault="001F5D95" w:rsidP="001F5D95">
      <w:pPr>
        <w:spacing w:after="0" w:line="240" w:lineRule="auto"/>
        <w:jc w:val="center"/>
        <w:rPr>
          <w:rFonts w:ascii="Garamond" w:eastAsia="Times New Roman" w:hAnsi="Garamond" w:cs="Arial"/>
          <w:b/>
          <w:color w:val="222222"/>
          <w:sz w:val="24"/>
          <w:szCs w:val="24"/>
          <w:shd w:val="clear" w:color="auto" w:fill="FFFFFF"/>
          <w:lang w:eastAsia="it-IT"/>
        </w:rPr>
      </w:pPr>
    </w:p>
    <w:p w:rsidR="001F5D95" w:rsidRDefault="001F5D95" w:rsidP="001F5D95">
      <w:pPr>
        <w:spacing w:after="0" w:line="240" w:lineRule="auto"/>
        <w:jc w:val="center"/>
        <w:rPr>
          <w:rFonts w:ascii="Garamond" w:eastAsia="Times New Roman" w:hAnsi="Garamond" w:cs="Arial"/>
          <w:b/>
          <w:color w:val="222222"/>
          <w:sz w:val="24"/>
          <w:szCs w:val="24"/>
          <w:lang w:eastAsia="it-IT"/>
        </w:rPr>
      </w:pPr>
      <w:r>
        <w:rPr>
          <w:rFonts w:ascii="Garamond" w:eastAsia="Times New Roman" w:hAnsi="Garamond" w:cs="Arial"/>
          <w:b/>
          <w:color w:val="222222"/>
          <w:sz w:val="24"/>
          <w:szCs w:val="24"/>
          <w:lang w:eastAsia="it-IT"/>
        </w:rPr>
        <w:t xml:space="preserve">CONSIGLIO COMUNALE: </w:t>
      </w:r>
    </w:p>
    <w:p w:rsidR="001F5D95" w:rsidRDefault="00AD2A8E" w:rsidP="001F5D95">
      <w:pPr>
        <w:spacing w:after="0" w:line="240" w:lineRule="auto"/>
        <w:jc w:val="center"/>
        <w:rPr>
          <w:rFonts w:ascii="Garamond" w:eastAsia="Times New Roman" w:hAnsi="Garamond" w:cs="Arial"/>
          <w:b/>
          <w:color w:val="222222"/>
          <w:sz w:val="24"/>
          <w:szCs w:val="24"/>
          <w:lang w:eastAsia="it-IT"/>
        </w:rPr>
      </w:pPr>
      <w:r>
        <w:rPr>
          <w:rFonts w:ascii="Garamond" w:eastAsia="Times New Roman" w:hAnsi="Garamond" w:cs="Arial"/>
          <w:b/>
          <w:color w:val="222222"/>
          <w:sz w:val="24"/>
          <w:szCs w:val="24"/>
          <w:lang w:eastAsia="it-IT"/>
        </w:rPr>
        <w:t>APPROVATA</w:t>
      </w:r>
      <w:r w:rsidR="001F5D95">
        <w:rPr>
          <w:rFonts w:ascii="Garamond" w:eastAsia="Times New Roman" w:hAnsi="Garamond" w:cs="Arial"/>
          <w:b/>
          <w:color w:val="222222"/>
          <w:sz w:val="24"/>
          <w:szCs w:val="24"/>
          <w:lang w:eastAsia="it-IT"/>
        </w:rPr>
        <w:t xml:space="preserve"> UNA VARIAZIONE </w:t>
      </w:r>
      <w:proofErr w:type="spellStart"/>
      <w:r w:rsidR="001F5D95">
        <w:rPr>
          <w:rFonts w:ascii="Garamond" w:eastAsia="Times New Roman" w:hAnsi="Garamond" w:cs="Arial"/>
          <w:b/>
          <w:color w:val="222222"/>
          <w:sz w:val="24"/>
          <w:szCs w:val="24"/>
          <w:lang w:eastAsia="it-IT"/>
        </w:rPr>
        <w:t>DI</w:t>
      </w:r>
      <w:proofErr w:type="spellEnd"/>
      <w:r w:rsidR="001F5D95">
        <w:rPr>
          <w:rFonts w:ascii="Garamond" w:eastAsia="Times New Roman" w:hAnsi="Garamond" w:cs="Arial"/>
          <w:b/>
          <w:color w:val="222222"/>
          <w:sz w:val="24"/>
          <w:szCs w:val="24"/>
          <w:lang w:eastAsia="it-IT"/>
        </w:rPr>
        <w:t xml:space="preserve"> BILANCIO </w:t>
      </w:r>
    </w:p>
    <w:p w:rsidR="001F5D95" w:rsidRPr="00CA5F19" w:rsidRDefault="001F5D95" w:rsidP="001F5D95">
      <w:pPr>
        <w:spacing w:after="0" w:line="240" w:lineRule="auto"/>
        <w:jc w:val="center"/>
        <w:rPr>
          <w:rFonts w:ascii="Garamond" w:eastAsia="Times New Roman" w:hAnsi="Garamond" w:cs="Arial"/>
          <w:b/>
          <w:color w:val="222222"/>
          <w:sz w:val="24"/>
          <w:szCs w:val="24"/>
          <w:lang w:eastAsia="it-IT"/>
        </w:rPr>
      </w:pPr>
      <w:r>
        <w:rPr>
          <w:rFonts w:ascii="Garamond" w:eastAsia="Times New Roman" w:hAnsi="Garamond" w:cs="Arial"/>
          <w:b/>
          <w:color w:val="222222"/>
          <w:sz w:val="24"/>
          <w:szCs w:val="24"/>
          <w:lang w:eastAsia="it-IT"/>
        </w:rPr>
        <w:t>PER 1.580.000 EURO</w:t>
      </w:r>
    </w:p>
    <w:p w:rsidR="001F5D95" w:rsidRPr="00CA5F19" w:rsidRDefault="001F5D95" w:rsidP="001F5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1F5D95" w:rsidRDefault="001F5D95" w:rsidP="001F5D95">
      <w:pPr>
        <w:spacing w:after="0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</w:p>
    <w:p w:rsid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Provvedimenti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di particolare rilievo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quelli a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pprovati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ieri, venerdì 29 luglio in C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onsiglio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C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omunale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.</w:t>
      </w: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Tra i punti all'ordine del giorno infatti c'erano la presa d'atto del ripiano anticipato del disavanzo derivante da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l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riaccertamento</w:t>
      </w:r>
      <w:proofErr w:type="spellEnd"/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straordinario dei residui e la salvaguardia degli equilibri di bilancio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con assestamento e relativa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variazione di bilancio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,</w:t>
      </w: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Con </w:t>
      </w:r>
      <w:r w:rsidR="009B3D20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la presa d’atto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</w:t>
      </w:r>
      <w:r w:rsidR="009B3D20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de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l 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ripiano anticipato del disavanzo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il Consiglio ha </w:t>
      </w:r>
      <w:r w:rsidR="009B3D20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registrato formalmente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una situazione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nota da tempo e già annunciata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anche 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in fase di approvazione del bilancio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, di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come il disavanzo </w:t>
      </w:r>
      <w:r w:rsidR="009B3D20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di bilancio 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sia stato ripi</w:t>
      </w:r>
      <w:r w:rsidR="009B3D20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a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nato in soli sette anni rispetto ai </w:t>
      </w:r>
      <w:r w:rsidR="009B3D20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trenta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previsti inizialmente.</w:t>
      </w: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</w:p>
    <w:p w:rsidR="009B3D20" w:rsidRDefault="009B3D20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Una </w:t>
      </w:r>
      <w:r w:rsidR="00CA7FF8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a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nticipo che </w:t>
      </w:r>
      <w:r w:rsidR="00CA7FF8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non solo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libera </w:t>
      </w:r>
      <w:r w:rsidR="00CA7FF8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l’Amministrazione da un fardello importante per il futuro, ma rende disponibili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risorse </w:t>
      </w:r>
      <w:r w:rsidR="00CA7FF8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significative già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per </w:t>
      </w:r>
      <w:r w:rsidR="00CA7FF8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il presente.</w:t>
      </w:r>
    </w:p>
    <w:p w:rsidR="001F5D95" w:rsidRPr="001F5D95" w:rsidRDefault="00CA7FF8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Gli effetti del ripiano anticipato infatti sono visibili anche sulla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manovra di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S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alvaguardia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d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egli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E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quilibri di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B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ilancio e la conseguente variazione di bilancio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: 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la manovra di assestamento mette infatti a disposizione dell’Amministrazione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1.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581.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000,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di questi 1.123.000 sono 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per la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spese correnti mentre 458000 sono spese di investimento.</w:t>
      </w: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Le spese di investimento riguardano sostanzialmente le opere pubbliche in particolare 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con 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160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.000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euro 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circa 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destinati al cimitero, 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tra 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azioni di manutenzione e nuove realizzazioni.</w:t>
      </w: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Una quota di 334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.000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euro sarà dedicata al contenimento dell'emergenza energetica e al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la copertura dei 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rincar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i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delle utenze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delle scuole e di tutti gli edifici comunali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.</w:t>
      </w: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</w:p>
    <w:p w:rsidR="001F5D95" w:rsidRDefault="00035030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Tutte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le aree hanno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visto accolte</w:t>
      </w:r>
      <w:r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le proprie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necessità. </w:t>
      </w:r>
      <w:r w:rsidR="006D647F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R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isorse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particolarmente 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importanti 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sono state destinate 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al 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w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elfare 386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.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900 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euro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,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 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al personale </w:t>
      </w:r>
      <w:r w:rsidR="006D647F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1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19</w:t>
      </w:r>
      <w:r w:rsidR="006D647F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.000 </w:t>
      </w:r>
      <w:r w:rsidR="006D647F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euro 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 xml:space="preserve">(anche </w:t>
      </w:r>
      <w:r w:rsidR="001F5D95" w:rsidRPr="001F5D95"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in previsione dei rinnovi contrattuali</w:t>
      </w:r>
      <w:r>
        <w:rPr>
          <w:rFonts w:ascii="Garamond" w:eastAsia="Times New Roman" w:hAnsi="Garamond" w:cs="Arial"/>
          <w:color w:val="222222"/>
          <w:sz w:val="24"/>
          <w:szCs w:val="24"/>
          <w:lang w:eastAsia="it-IT"/>
        </w:rPr>
        <w:t>) e alla cultura 105.000.</w:t>
      </w:r>
    </w:p>
    <w:p w:rsidR="001F5D95" w:rsidRPr="001F5D95" w:rsidRDefault="001F5D95" w:rsidP="001F5D95">
      <w:pPr>
        <w:spacing w:after="0"/>
        <w:jc w:val="both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</w:p>
    <w:p w:rsidR="001F5D95" w:rsidRPr="00B247FD" w:rsidRDefault="001F5D95" w:rsidP="001F5D95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247FD">
        <w:rPr>
          <w:rFonts w:ascii="Garamond" w:hAnsi="Garamond"/>
          <w:sz w:val="24"/>
          <w:szCs w:val="24"/>
        </w:rPr>
        <w:t>“</w:t>
      </w:r>
      <w:r w:rsidR="00035030">
        <w:rPr>
          <w:rFonts w:ascii="Garamond" w:hAnsi="Garamond"/>
          <w:sz w:val="24"/>
          <w:szCs w:val="24"/>
        </w:rPr>
        <w:t>Questi provvedimenti</w:t>
      </w:r>
      <w:r>
        <w:rPr>
          <w:rFonts w:ascii="Garamond" w:hAnsi="Garamond"/>
          <w:sz w:val="24"/>
          <w:szCs w:val="24"/>
        </w:rPr>
        <w:t xml:space="preserve"> </w:t>
      </w:r>
      <w:r w:rsidRPr="00B247FD">
        <w:rPr>
          <w:rFonts w:ascii="Garamond" w:hAnsi="Garamond"/>
          <w:sz w:val="24"/>
          <w:szCs w:val="24"/>
        </w:rPr>
        <w:t xml:space="preserve"> – ha detto l’</w:t>
      </w:r>
      <w:proofErr w:type="spellStart"/>
      <w:r w:rsidRPr="00B247FD">
        <w:rPr>
          <w:rFonts w:ascii="Garamond" w:hAnsi="Garamond"/>
          <w:sz w:val="24"/>
          <w:szCs w:val="24"/>
        </w:rPr>
        <w:t>assessora</w:t>
      </w:r>
      <w:proofErr w:type="spellEnd"/>
      <w:r w:rsidRPr="00B247FD">
        <w:rPr>
          <w:rFonts w:ascii="Garamond" w:hAnsi="Garamond"/>
          <w:sz w:val="24"/>
          <w:szCs w:val="24"/>
        </w:rPr>
        <w:t xml:space="preserve"> alle attività amministrative </w:t>
      </w:r>
      <w:r w:rsidRPr="00B247FD">
        <w:rPr>
          <w:rFonts w:ascii="Garamond" w:hAnsi="Garamond"/>
          <w:b/>
          <w:sz w:val="24"/>
          <w:szCs w:val="24"/>
        </w:rPr>
        <w:t>Maria</w:t>
      </w:r>
      <w:r w:rsidRPr="00B247FD">
        <w:rPr>
          <w:rFonts w:ascii="Garamond" w:hAnsi="Garamond"/>
          <w:sz w:val="24"/>
          <w:szCs w:val="24"/>
        </w:rPr>
        <w:t xml:space="preserve"> </w:t>
      </w:r>
      <w:r w:rsidRPr="00B247FD">
        <w:rPr>
          <w:rFonts w:ascii="Garamond" w:hAnsi="Garamond"/>
          <w:b/>
          <w:sz w:val="24"/>
          <w:szCs w:val="24"/>
        </w:rPr>
        <w:t xml:space="preserve">Antonietta </w:t>
      </w:r>
      <w:proofErr w:type="spellStart"/>
      <w:r w:rsidRPr="00B247FD">
        <w:rPr>
          <w:rFonts w:ascii="Garamond" w:hAnsi="Garamond"/>
          <w:b/>
          <w:sz w:val="24"/>
          <w:szCs w:val="24"/>
        </w:rPr>
        <w:t>Curci</w:t>
      </w:r>
      <w:proofErr w:type="spellEnd"/>
      <w:r w:rsidRPr="00B247FD">
        <w:rPr>
          <w:rFonts w:ascii="Garamond" w:hAnsi="Garamond"/>
          <w:sz w:val="24"/>
          <w:szCs w:val="24"/>
        </w:rPr>
        <w:t xml:space="preserve"> – </w:t>
      </w:r>
      <w:r w:rsidR="00AD2A8E">
        <w:rPr>
          <w:rFonts w:ascii="Garamond" w:hAnsi="Garamond"/>
          <w:sz w:val="24"/>
          <w:szCs w:val="24"/>
        </w:rPr>
        <w:t>restituiscono l’immagine di</w:t>
      </w:r>
      <w:r w:rsidR="00035030">
        <w:rPr>
          <w:rFonts w:ascii="Garamond" w:hAnsi="Garamond"/>
          <w:sz w:val="24"/>
          <w:szCs w:val="24"/>
        </w:rPr>
        <w:t xml:space="preserve"> un ente in salute in grado di sostenere i propri progetti e di realizzare i programmi</w:t>
      </w:r>
      <w:r w:rsidRPr="00B247FD">
        <w:rPr>
          <w:rFonts w:ascii="Garamond" w:hAnsi="Garamond"/>
          <w:sz w:val="24"/>
          <w:szCs w:val="24"/>
        </w:rPr>
        <w:t>.</w:t>
      </w:r>
      <w:r w:rsidR="00035030">
        <w:rPr>
          <w:rFonts w:ascii="Garamond" w:hAnsi="Garamond"/>
          <w:sz w:val="24"/>
          <w:szCs w:val="24"/>
        </w:rPr>
        <w:t xml:space="preserve"> È stato fondamentale il lavoro degli anni scorsi che ci ha consentito di recuperare risorse importanti, ma tengo a ringraziare lo staff dell’</w:t>
      </w:r>
      <w:r w:rsidR="00AD2A8E">
        <w:rPr>
          <w:rFonts w:ascii="Garamond" w:hAnsi="Garamond"/>
          <w:sz w:val="24"/>
          <w:szCs w:val="24"/>
        </w:rPr>
        <w:t>A</w:t>
      </w:r>
      <w:r w:rsidR="00035030">
        <w:rPr>
          <w:rFonts w:ascii="Garamond" w:hAnsi="Garamond"/>
          <w:sz w:val="24"/>
          <w:szCs w:val="24"/>
        </w:rPr>
        <w:t xml:space="preserve">rea </w:t>
      </w:r>
      <w:r w:rsidR="00AD2A8E">
        <w:rPr>
          <w:rFonts w:ascii="Garamond" w:hAnsi="Garamond"/>
          <w:sz w:val="24"/>
          <w:szCs w:val="24"/>
        </w:rPr>
        <w:t xml:space="preserve">2 Risorse economiche e Bilancio coordinata dalla Dottoressa </w:t>
      </w:r>
      <w:proofErr w:type="spellStart"/>
      <w:r w:rsidR="00AD2A8E">
        <w:rPr>
          <w:rFonts w:ascii="Garamond" w:hAnsi="Garamond"/>
          <w:sz w:val="24"/>
          <w:szCs w:val="24"/>
        </w:rPr>
        <w:t>Marzocca</w:t>
      </w:r>
      <w:proofErr w:type="spellEnd"/>
      <w:r w:rsidR="00AD2A8E">
        <w:rPr>
          <w:rFonts w:ascii="Garamond" w:hAnsi="Garamond"/>
          <w:sz w:val="24"/>
          <w:szCs w:val="24"/>
        </w:rPr>
        <w:t xml:space="preserve"> per il meticoloso lavoro di ricognizione ed elaborazione. Con questo provvedimento mettiamo energia (pulita) nel motore della nostra macchina amministrativa e diamo agli assessorati possibilità di azione. Una bella notizia per la città.</w:t>
      </w:r>
      <w:r w:rsidRPr="00B247FD">
        <w:rPr>
          <w:rFonts w:ascii="Garamond" w:hAnsi="Garamond"/>
          <w:sz w:val="24"/>
          <w:szCs w:val="24"/>
        </w:rPr>
        <w:t>”</w:t>
      </w:r>
    </w:p>
    <w:p w:rsidR="001F5D95" w:rsidRPr="00955A2E" w:rsidRDefault="001F5D95" w:rsidP="001F5D95">
      <w:pPr>
        <w:shd w:val="clear" w:color="auto" w:fill="FFFFFF"/>
        <w:spacing w:after="0" w:line="240" w:lineRule="auto"/>
        <w:jc w:val="both"/>
        <w:rPr>
          <w:rFonts w:ascii="Garamond" w:hAnsi="Garamond"/>
        </w:rPr>
      </w:pPr>
    </w:p>
    <w:p w:rsidR="001F5D95" w:rsidRPr="001A6094" w:rsidRDefault="001F5D95" w:rsidP="001F5D95">
      <w:pPr>
        <w:shd w:val="clear" w:color="auto" w:fill="FFFFFF"/>
        <w:spacing w:after="0" w:line="240" w:lineRule="auto"/>
        <w:jc w:val="right"/>
        <w:rPr>
          <w:rFonts w:ascii="Garamond" w:hAnsi="Garamond"/>
        </w:rPr>
      </w:pPr>
      <w:r w:rsidRPr="001A6094">
        <w:rPr>
          <w:rFonts w:ascii="Garamond" w:hAnsi="Garamond" w:cs="Arial"/>
          <w:i/>
          <w:iCs/>
          <w:color w:val="222222"/>
          <w:sz w:val="20"/>
          <w:szCs w:val="20"/>
        </w:rPr>
        <w:t>Luca Basso</w:t>
      </w:r>
    </w:p>
    <w:sectPr w:rsidR="001F5D95" w:rsidRPr="001A6094" w:rsidSect="00FF7CC2">
      <w:headerReference w:type="default" r:id="rId4"/>
      <w:pgSz w:w="11907" w:h="16839" w:code="9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tblLayout w:type="fixed"/>
      <w:tblCellMar>
        <w:left w:w="10" w:type="dxa"/>
        <w:right w:w="10" w:type="dxa"/>
      </w:tblCellMar>
      <w:tblLook w:val="04A0"/>
    </w:tblPr>
    <w:tblGrid>
      <w:gridCol w:w="1395"/>
      <w:gridCol w:w="6979"/>
      <w:gridCol w:w="1480"/>
    </w:tblGrid>
    <w:tr w:rsidR="00CD3A2C" w:rsidTr="00CD3A2C">
      <w:tc>
        <w:tcPr>
          <w:tcW w:w="1395" w:type="dxa"/>
          <w:shd w:val="clear" w:color="auto" w:fill="FFFFFF"/>
        </w:tcPr>
        <w:p w:rsidR="00CD3A2C" w:rsidRDefault="0072191F" w:rsidP="00544B3C">
          <w:pPr>
            <w:spacing w:after="0"/>
            <w:jc w:val="both"/>
            <w:rPr>
              <w:rFonts w:ascii="Garamond" w:hAnsi="Garamond" w:cs="Bookman Old Style"/>
              <w:b/>
              <w:bCs/>
              <w:sz w:val="28"/>
              <w:szCs w:val="28"/>
            </w:rPr>
          </w:pPr>
        </w:p>
      </w:tc>
      <w:tc>
        <w:tcPr>
          <w:tcW w:w="6979" w:type="dxa"/>
          <w:shd w:val="clear" w:color="auto" w:fill="FFFFFF"/>
        </w:tcPr>
        <w:p w:rsidR="00CD3A2C" w:rsidRDefault="0072191F" w:rsidP="00544B3C">
          <w:pPr>
            <w:spacing w:after="0"/>
            <w:jc w:val="both"/>
            <w:rPr>
              <w:rFonts w:ascii="Garamond" w:hAnsi="Garamond" w:cs="Garamond"/>
              <w:sz w:val="16"/>
              <w:szCs w:val="16"/>
            </w:rPr>
          </w:pPr>
        </w:p>
        <w:p w:rsidR="00CD3A2C" w:rsidRDefault="0072191F" w:rsidP="00544B3C">
          <w:pPr>
            <w:spacing w:after="0"/>
            <w:jc w:val="both"/>
            <w:rPr>
              <w:rFonts w:ascii="Garamond" w:hAnsi="Garamond" w:cs="Garamond"/>
              <w:i/>
              <w:iCs/>
              <w:sz w:val="28"/>
              <w:szCs w:val="28"/>
            </w:rPr>
          </w:pPr>
          <w:r>
            <w:rPr>
              <w:rFonts w:ascii="Garamond" w:hAnsi="Garamond" w:cs="Garamond"/>
              <w:sz w:val="60"/>
              <w:szCs w:val="60"/>
            </w:rPr>
            <w:t xml:space="preserve">Comune di </w:t>
          </w:r>
          <w:proofErr w:type="spellStart"/>
          <w:r>
            <w:rPr>
              <w:rFonts w:ascii="Garamond" w:hAnsi="Garamond" w:cs="Garamond"/>
              <w:sz w:val="60"/>
              <w:szCs w:val="60"/>
            </w:rPr>
            <w:t>Ruvo</w:t>
          </w:r>
          <w:proofErr w:type="spellEnd"/>
          <w:r>
            <w:rPr>
              <w:rFonts w:ascii="Garamond" w:hAnsi="Garamond" w:cs="Garamond"/>
              <w:sz w:val="60"/>
              <w:szCs w:val="60"/>
            </w:rPr>
            <w:t xml:space="preserve"> di Puglia</w:t>
          </w:r>
        </w:p>
        <w:p w:rsidR="00CD3A2C" w:rsidRDefault="0072191F" w:rsidP="00544B3C">
          <w:pPr>
            <w:spacing w:after="0"/>
            <w:jc w:val="center"/>
            <w:rPr>
              <w:rFonts w:ascii="Garamond" w:hAnsi="Garamond"/>
            </w:rPr>
          </w:pPr>
          <w:r>
            <w:rPr>
              <w:rFonts w:ascii="Garamond" w:hAnsi="Garamond" w:cs="Garamond"/>
              <w:i/>
              <w:iCs/>
              <w:sz w:val="28"/>
              <w:szCs w:val="28"/>
            </w:rPr>
            <w:t>Città Metropolitana di Bari</w:t>
          </w:r>
        </w:p>
      </w:tc>
      <w:tc>
        <w:tcPr>
          <w:tcW w:w="1480" w:type="dxa"/>
          <w:shd w:val="clear" w:color="auto" w:fill="FFFFFF"/>
          <w:hideMark/>
        </w:tcPr>
        <w:p w:rsidR="00CD3A2C" w:rsidRDefault="0072191F" w:rsidP="00544B3C">
          <w:pPr>
            <w:spacing w:after="0"/>
            <w:jc w:val="both"/>
            <w:rPr>
              <w:rFonts w:ascii="Garamond" w:hAnsi="Garamond" w:cs="Arial"/>
              <w:i/>
              <w:iCs/>
              <w:color w:val="000000"/>
            </w:rPr>
          </w:pPr>
          <w:r>
            <w:rPr>
              <w:rFonts w:ascii="Garamond" w:hAnsi="Garamond"/>
              <w:noProof/>
              <w:lang w:eastAsia="it-IT"/>
            </w:rPr>
            <w:drawing>
              <wp:inline distT="0" distB="0" distL="0" distR="0">
                <wp:extent cx="695325" cy="771525"/>
                <wp:effectExtent l="0" t="0" r="9525" b="9525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3A2C" w:rsidRDefault="0072191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F5D95"/>
    <w:rsid w:val="00035030"/>
    <w:rsid w:val="001F5D95"/>
    <w:rsid w:val="006D647F"/>
    <w:rsid w:val="0072191F"/>
    <w:rsid w:val="009002E2"/>
    <w:rsid w:val="009B3D20"/>
    <w:rsid w:val="00AD2A8E"/>
    <w:rsid w:val="00CA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D95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D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5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Stampa</dc:creator>
  <cp:lastModifiedBy>Ufficio Stampa</cp:lastModifiedBy>
  <cp:revision>1</cp:revision>
  <dcterms:created xsi:type="dcterms:W3CDTF">2022-07-29T15:56:00Z</dcterms:created>
  <dcterms:modified xsi:type="dcterms:W3CDTF">2022-07-29T17:06:00Z</dcterms:modified>
</cp:coreProperties>
</file>